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976" w:rsidRDefault="008A3976" w:rsidP="008A3976">
      <w:pPr>
        <w:spacing w:after="200" w:line="260" w:lineRule="atLeast"/>
        <w:rPr>
          <w:rFonts w:ascii="Times New Roman" w:hAnsi="Times New Roman" w:cs="Times New Roman"/>
        </w:rPr>
      </w:pPr>
      <w:r>
        <w:rPr>
          <w:color w:val="000000"/>
          <w:szCs w:val="20"/>
        </w:rPr>
        <w:t>De aankomende herhalingstraining reanimatie/AED /anafylactische shock zal worden gegeven door een instructeur welke afkomstig is van de Ambulance dienst Haaglanden en veel ervaring heeft in het verzorgen van soortgelijke trainingen aan artsen en verpleegkundigen.</w:t>
      </w:r>
      <w:r>
        <w:rPr>
          <w:color w:val="0000FF"/>
          <w:szCs w:val="20"/>
        </w:rPr>
        <w:t> </w:t>
      </w:r>
      <w:r>
        <w:rPr>
          <w:color w:val="000000"/>
          <w:szCs w:val="20"/>
        </w:rPr>
        <w:t>  </w:t>
      </w:r>
    </w:p>
    <w:p w:rsidR="008A3976" w:rsidRDefault="008A3976" w:rsidP="008A3976">
      <w:pPr>
        <w:spacing w:after="200" w:line="260" w:lineRule="atLeast"/>
      </w:pPr>
      <w:r>
        <w:rPr>
          <w:color w:val="000000"/>
          <w:szCs w:val="20"/>
        </w:rPr>
        <w:t>Wij vragen  je  om de in de bijlage meegezonden hand-out vooraf even te bestuderen zodat er voldoende ruimte overblijft voor de praktijk training en vragen.</w:t>
      </w:r>
    </w:p>
    <w:p w:rsidR="008A3976" w:rsidRDefault="008A3976" w:rsidP="008A3976">
      <w:pPr>
        <w:spacing w:after="200" w:line="260" w:lineRule="atLeast"/>
      </w:pPr>
      <w:r>
        <w:rPr>
          <w:color w:val="000000"/>
          <w:szCs w:val="20"/>
        </w:rPr>
        <w:t>In  het begin  van de les worden eerst de ervaringen van de afgelopen periode met elkaar gedeeld en zal de benadering van de onwel geworden patiënt stapsgewijs theoretisch worden uitgelegd. Er zal worden ingegaan op flauwte reactie, bewusteloos slachtoffer met ademhaling en een slachtoffer zonder ademhaling. De instructeur zal het stappenplan benadering van een onwel slachtoffer in de verschillende situatie uitleggen en de reanimatie eerst een aantal malen voor doen waarna  je  zelf de reanimatie zal uitvoeren.</w:t>
      </w:r>
    </w:p>
    <w:p w:rsidR="008A3976" w:rsidRDefault="008A3976" w:rsidP="008A3976">
      <w:pPr>
        <w:spacing w:after="200" w:line="260" w:lineRule="atLeast"/>
      </w:pPr>
      <w:r>
        <w:rPr>
          <w:color w:val="000000"/>
          <w:szCs w:val="20"/>
        </w:rPr>
        <w:t>Tijdens de praktijk training zal de instructeur uitleg geven over de diverse AED ’s en het op de juiste wijze gebruiken ervan. Er zal een korte uitleg gegeven worden over de precieze werking, de speciale aandachtspunten en de analyse van de AED. Hierna  zal je  dan in een team van twee hulpverleners de reanimatie met AED inzet gaan trainen om goed op elkaar ingespeeld te raken.</w:t>
      </w:r>
    </w:p>
    <w:p w:rsidR="008A3976" w:rsidRDefault="008A3976" w:rsidP="008A3976">
      <w:pPr>
        <w:spacing w:after="200" w:line="260" w:lineRule="atLeast"/>
      </w:pPr>
      <w:r>
        <w:rPr>
          <w:color w:val="000000"/>
          <w:szCs w:val="20"/>
        </w:rPr>
        <w:t xml:space="preserve">Je gaat  leren wat de kenmerken van de diverse allergische reactie zijn en hoe te handelen in  verschillende situaties. Naast een uitleg over het protocollaire handelen van de  ambulance dienst leer  je wat  je  met de patiënt moet doen tot dat de hulpdiensten zijn gearriveerd.  Je krijgt uitleg over het toedienen van medicatie middels de </w:t>
      </w:r>
      <w:proofErr w:type="spellStart"/>
      <w:r>
        <w:rPr>
          <w:color w:val="000000"/>
          <w:szCs w:val="20"/>
        </w:rPr>
        <w:t>Epipen</w:t>
      </w:r>
      <w:proofErr w:type="spellEnd"/>
      <w:r>
        <w:rPr>
          <w:color w:val="000000"/>
          <w:szCs w:val="20"/>
        </w:rPr>
        <w:t xml:space="preserve"> (auto-injector) en gaat dit ook oefenen in de praktijk met een speciale trainer pen.</w:t>
      </w:r>
    </w:p>
    <w:p w:rsidR="008A3976" w:rsidRDefault="008A3976" w:rsidP="008A3976">
      <w:pPr>
        <w:spacing w:after="200" w:line="260" w:lineRule="atLeast"/>
      </w:pPr>
      <w:r>
        <w:rPr>
          <w:color w:val="000000"/>
          <w:szCs w:val="20"/>
        </w:rPr>
        <w:t xml:space="preserve">Een online instructie film </w:t>
      </w:r>
      <w:proofErr w:type="spellStart"/>
      <w:r>
        <w:rPr>
          <w:color w:val="000000"/>
          <w:szCs w:val="20"/>
        </w:rPr>
        <w:t>Epipen</w:t>
      </w:r>
      <w:proofErr w:type="spellEnd"/>
      <w:r>
        <w:rPr>
          <w:color w:val="000000"/>
          <w:szCs w:val="20"/>
        </w:rPr>
        <w:t xml:space="preserve">  vindt je op </w:t>
      </w:r>
      <w:hyperlink r:id="rId4" w:history="1">
        <w:r>
          <w:rPr>
            <w:rStyle w:val="Hyperlink"/>
            <w:szCs w:val="20"/>
          </w:rPr>
          <w:t>http://www.epipen.nl/anafylaxie/instructiefilm</w:t>
        </w:r>
      </w:hyperlink>
      <w:r>
        <w:rPr>
          <w:color w:val="000000"/>
          <w:szCs w:val="20"/>
        </w:rPr>
        <w:t xml:space="preserve"> </w:t>
      </w:r>
    </w:p>
    <w:p w:rsidR="008A3976" w:rsidRDefault="008A3976" w:rsidP="008A3976">
      <w:pPr>
        <w:spacing w:after="200" w:line="260" w:lineRule="atLeast"/>
      </w:pPr>
      <w:r>
        <w:rPr>
          <w:color w:val="000000"/>
          <w:szCs w:val="20"/>
        </w:rPr>
        <w:t>De gehele training inclusief twee korte pauze momenten zal totaal 3,5 uur in beslag nemen en je  ontvangt van BHV Zuid Holland een naslagwerk/kladblok en pen.</w:t>
      </w:r>
    </w:p>
    <w:p w:rsidR="008A3976" w:rsidRDefault="008A3976" w:rsidP="008A3976">
      <w:pPr>
        <w:spacing w:after="200" w:line="260" w:lineRule="atLeast"/>
      </w:pPr>
      <w:r>
        <w:rPr>
          <w:color w:val="000000"/>
          <w:szCs w:val="20"/>
        </w:rPr>
        <w:t>Mocht je die middag toch niet kunnen laat het mij dan zo spoedig mogelijk weten.</w:t>
      </w:r>
    </w:p>
    <w:p w:rsidR="008A3976" w:rsidRDefault="008A3976" w:rsidP="008A3976">
      <w:pPr>
        <w:spacing w:after="200" w:line="260" w:lineRule="atLeast"/>
      </w:pPr>
      <w:r>
        <w:rPr>
          <w:color w:val="1F497D"/>
          <w:szCs w:val="20"/>
        </w:rPr>
        <w:t> </w:t>
      </w:r>
    </w:p>
    <w:p w:rsidR="008A3976" w:rsidRDefault="008A3976" w:rsidP="008A3976">
      <w:pPr>
        <w:spacing w:after="200" w:line="260" w:lineRule="atLeast"/>
      </w:pPr>
      <w:r>
        <w:rPr>
          <w:color w:val="000000"/>
        </w:rPr>
        <w:t> </w:t>
      </w:r>
    </w:p>
    <w:p w:rsidR="008A3976" w:rsidRDefault="008A3976" w:rsidP="008A3976">
      <w:pPr>
        <w:spacing w:after="200" w:line="260" w:lineRule="atLeast"/>
      </w:pPr>
      <w:r>
        <w:rPr>
          <w:color w:val="000000"/>
          <w:szCs w:val="20"/>
        </w:rPr>
        <w:t>Met vriendelijke groeten, ook namens de instructeur van BHV Zuid-Holland</w:t>
      </w:r>
    </w:p>
    <w:p w:rsidR="008A3976" w:rsidRDefault="008A3976" w:rsidP="008A3976">
      <w:pPr>
        <w:spacing w:after="200" w:line="260" w:lineRule="atLeast"/>
      </w:pPr>
      <w:r>
        <w:rPr>
          <w:color w:val="000000"/>
        </w:rPr>
        <w:t> </w:t>
      </w:r>
    </w:p>
    <w:p w:rsidR="008A3976" w:rsidRDefault="008A3976" w:rsidP="008A3976">
      <w:pPr>
        <w:spacing w:after="200" w:line="260" w:lineRule="atLeast"/>
      </w:pPr>
      <w:r>
        <w:rPr>
          <w:color w:val="000000"/>
          <w:szCs w:val="20"/>
        </w:rPr>
        <w:t>Pascale Lavooij</w:t>
      </w:r>
    </w:p>
    <w:p w:rsidR="008A3976" w:rsidRDefault="008A3976" w:rsidP="008A3976">
      <w:pPr>
        <w:spacing w:after="200" w:line="260" w:lineRule="atLeast"/>
      </w:pPr>
      <w:r>
        <w:rPr>
          <w:color w:val="000000"/>
          <w:szCs w:val="20"/>
        </w:rPr>
        <w:t>06-13092136</w:t>
      </w:r>
    </w:p>
    <w:p w:rsidR="008A3976" w:rsidRDefault="008A3976" w:rsidP="008A3976">
      <w:r>
        <w:rPr>
          <w:rFonts w:ascii="Calibri" w:hAnsi="Calibri"/>
          <w:color w:val="000000"/>
        </w:rPr>
        <w:br/>
      </w:r>
      <w:r>
        <w:rPr>
          <w:rStyle w:val="Zwaar"/>
          <w:color w:val="000000"/>
          <w:szCs w:val="20"/>
        </w:rPr>
        <w:t>Extra info t.b.v. de voorbereiding</w:t>
      </w:r>
    </w:p>
    <w:p w:rsidR="008A3976" w:rsidRDefault="008A3976" w:rsidP="008A3976">
      <w:pPr>
        <w:shd w:val="clear" w:color="auto" w:fill="FFFFFF"/>
        <w:spacing w:before="100" w:beforeAutospacing="1" w:after="100" w:afterAutospacing="1" w:line="360" w:lineRule="atLeast"/>
      </w:pPr>
      <w:r>
        <w:rPr>
          <w:rStyle w:val="Zwaar"/>
          <w:color w:val="343A36"/>
          <w:sz w:val="22"/>
        </w:rPr>
        <w:t>Wanneer is het anafylaxie?</w:t>
      </w:r>
      <w:r>
        <w:rPr>
          <w:b/>
          <w:bCs/>
          <w:color w:val="343A36"/>
          <w:sz w:val="22"/>
        </w:rPr>
        <w:br/>
      </w:r>
      <w:r>
        <w:rPr>
          <w:rStyle w:val="Zwaar"/>
          <w:color w:val="000000"/>
          <w:sz w:val="22"/>
        </w:rPr>
        <w:t xml:space="preserve">Als je meerdere ernstige klachten hebt van bovengenoemde allergie-symptomen dan is er sprake van anafylaxie (of anafylactische shock). Als je één symptoom hebt, is er meestal geen sprake van anafylaxie maar van een minder </w:t>
      </w:r>
      <w:r>
        <w:rPr>
          <w:rStyle w:val="Zwaar"/>
          <w:color w:val="000000"/>
          <w:sz w:val="22"/>
        </w:rPr>
        <w:lastRenderedPageBreak/>
        <w:t>ernstige allergische reactie.</w:t>
      </w:r>
      <w:r>
        <w:rPr>
          <w:b/>
          <w:bCs/>
          <w:color w:val="000000"/>
          <w:sz w:val="22"/>
        </w:rPr>
        <w:br/>
      </w:r>
      <w:r>
        <w:rPr>
          <w:rStyle w:val="Zwaar"/>
          <w:color w:val="000000"/>
          <w:sz w:val="22"/>
        </w:rPr>
        <w:t>Let op! Het is belangrijk om anafylaxie niet te verwarren met reacties die gelijksoortige symptomen kunnen hebben, zoals hyperventilatie, angstaanval, alcoholvergiftiging of een lage bloedsuiker.</w:t>
      </w:r>
      <w:r>
        <w:rPr>
          <w:rStyle w:val="Zwaar"/>
          <w:color w:val="343A36"/>
          <w:sz w:val="22"/>
        </w:rPr>
        <w:t> </w:t>
      </w:r>
    </w:p>
    <w:p w:rsidR="008A3976" w:rsidRDefault="008A3976" w:rsidP="008A3976">
      <w:r>
        <w:rPr>
          <w:b/>
          <w:bCs/>
          <w:noProof/>
          <w:lang w:eastAsia="nl-NL"/>
        </w:rPr>
        <w:drawing>
          <wp:inline distT="0" distB="0" distL="0" distR="0">
            <wp:extent cx="5057775" cy="4105275"/>
            <wp:effectExtent l="0" t="0" r="9525" b="9525"/>
            <wp:docPr id="1" name="Afbeelding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057775" cy="4105275"/>
                    </a:xfrm>
                    <a:prstGeom prst="rect">
                      <a:avLst/>
                    </a:prstGeom>
                    <a:noFill/>
                    <a:ln>
                      <a:noFill/>
                    </a:ln>
                  </pic:spPr>
                </pic:pic>
              </a:graphicData>
            </a:graphic>
          </wp:inline>
        </w:drawing>
      </w:r>
    </w:p>
    <w:p w:rsidR="00EB6F01" w:rsidRDefault="00EB6F01">
      <w:bookmarkStart w:id="0" w:name="_GoBack"/>
      <w:bookmarkEnd w:id="0"/>
    </w:p>
    <w:sectPr w:rsidR="00EB6F01" w:rsidSect="007B34C6">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76"/>
    <w:rsid w:val="000751BA"/>
    <w:rsid w:val="000F7506"/>
    <w:rsid w:val="001B7F60"/>
    <w:rsid w:val="0024651C"/>
    <w:rsid w:val="002A3440"/>
    <w:rsid w:val="004A55A7"/>
    <w:rsid w:val="007B34C6"/>
    <w:rsid w:val="008942E4"/>
    <w:rsid w:val="008A3976"/>
    <w:rsid w:val="00956A3C"/>
    <w:rsid w:val="00AA2345"/>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9E56A-AC86-467D-8A1E-8D2712AE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A3976"/>
    <w:rPr>
      <w:color w:val="0000FF"/>
      <w:u w:val="single"/>
    </w:rPr>
  </w:style>
  <w:style w:type="character" w:styleId="Zwaar">
    <w:name w:val="Strong"/>
    <w:basedOn w:val="Standaardalinea-lettertype"/>
    <w:uiPriority w:val="22"/>
    <w:qFormat/>
    <w:rsid w:val="008A3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3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11713.04D2B3F0" TargetMode="External"/><Relationship Id="rId5" Type="http://schemas.openxmlformats.org/officeDocument/2006/relationships/image" Target="media/image1.jpeg"/><Relationship Id="rId4" Type="http://schemas.openxmlformats.org/officeDocument/2006/relationships/hyperlink" Target="http://www.epipen.nl/anafylaxie/instructiefil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F0291B82</Template>
  <TotalTime>1</TotalTime>
  <Pages>2</Pages>
  <Words>426</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Lavooij P. (Pascale)</dc:creator>
  <cp:keywords/>
  <dc:description/>
  <cp:lastModifiedBy>Lavooij P. (Pascale)</cp:lastModifiedBy>
  <cp:revision>1</cp:revision>
  <dcterms:created xsi:type="dcterms:W3CDTF">2018-07-03T09:56:00Z</dcterms:created>
  <dcterms:modified xsi:type="dcterms:W3CDTF">2018-07-03T09:57:00Z</dcterms:modified>
</cp:coreProperties>
</file>